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47" w:rsidRDefault="00935947" w:rsidP="0048306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0" w:name="_GoBack"/>
      <w:bookmarkEnd w:id="0"/>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REGULAMIN REKRUTACJI DZIECI</w:t>
      </w:r>
      <w:r w:rsidRPr="00A82732">
        <w:rPr>
          <w:rFonts w:ascii="Times New Roman" w:eastAsia="Times New Roman" w:hAnsi="Times New Roman" w:cs="Times New Roman"/>
          <w:b/>
          <w:bCs/>
          <w:sz w:val="24"/>
          <w:szCs w:val="24"/>
          <w:lang w:eastAsia="pl-PL"/>
        </w:rPr>
        <w:br/>
        <w:t>do Katolickiego Zespołu Edukacyjnego – Przedszkola nr 1 Sióstr Rodziny Maryi</w:t>
      </w:r>
      <w:r w:rsidRPr="00A82732">
        <w:rPr>
          <w:rFonts w:ascii="Times New Roman" w:eastAsia="Times New Roman" w:hAnsi="Times New Roman" w:cs="Times New Roman"/>
          <w:b/>
          <w:bCs/>
          <w:sz w:val="24"/>
          <w:szCs w:val="24"/>
          <w:lang w:eastAsia="pl-PL"/>
        </w:rPr>
        <w:br/>
        <w:t>w Ostrowcu Św</w:t>
      </w:r>
      <w:r w:rsidR="00C35E4C">
        <w:rPr>
          <w:rFonts w:ascii="Times New Roman" w:eastAsia="Times New Roman" w:hAnsi="Times New Roman" w:cs="Times New Roman"/>
          <w:b/>
          <w:bCs/>
          <w:sz w:val="24"/>
          <w:szCs w:val="24"/>
          <w:lang w:eastAsia="pl-PL"/>
        </w:rPr>
        <w:t>iętokrzyskim na rok szkolny 2022/2023</w:t>
      </w:r>
    </w:p>
    <w:p w:rsidR="00DE08FB" w:rsidRPr="003812EE" w:rsidRDefault="00DE08FB" w:rsidP="00DE08FB">
      <w:pPr>
        <w:numPr>
          <w:ilvl w:val="0"/>
          <w:numId w:val="15"/>
        </w:numPr>
        <w:shd w:val="clear" w:color="auto" w:fill="FFFFFF"/>
        <w:spacing w:before="240" w:after="200" w:afterAutospacing="1" w:line="240" w:lineRule="auto"/>
        <w:jc w:val="both"/>
        <w:rPr>
          <w:rFonts w:ascii="Open Sans" w:eastAsia="Times New Roman" w:hAnsi="Open Sans"/>
          <w:szCs w:val="24"/>
        </w:rPr>
      </w:pPr>
      <w:r w:rsidRPr="00F33770">
        <w:rPr>
          <w:rFonts w:ascii="Times New Roman" w:eastAsia="Times New Roman" w:hAnsi="Times New Roman" w:cs="Times New Roman"/>
          <w:b/>
          <w:bCs/>
          <w:sz w:val="24"/>
          <w:szCs w:val="24"/>
          <w:lang w:eastAsia="pl-PL"/>
        </w:rPr>
        <w:t>Podstawa prawna</w:t>
      </w:r>
      <w:r w:rsidRPr="00F33770">
        <w:rPr>
          <w:rFonts w:ascii="Times New Roman" w:eastAsia="Times New Roman" w:hAnsi="Times New Roman" w:cs="Times New Roman"/>
          <w:sz w:val="24"/>
          <w:szCs w:val="24"/>
          <w:lang w:eastAsia="pl-PL"/>
        </w:rPr>
        <w:t>: </w:t>
      </w:r>
      <w:r w:rsidRPr="00F33770">
        <w:rPr>
          <w:rFonts w:ascii="Times New Roman" w:hAnsi="Times New Roman" w:cs="Times New Roman"/>
          <w:color w:val="FF0000"/>
        </w:rPr>
        <w:t xml:space="preserve"> </w:t>
      </w:r>
      <w:r w:rsidRPr="00C37A32">
        <w:rPr>
          <w:rFonts w:ascii="Times New Roman" w:hAnsi="Times New Roman" w:cs="Times New Roman"/>
          <w:color w:val="000000" w:themeColor="text1"/>
        </w:rPr>
        <w:t xml:space="preserve">ustawa z dnia 14 grudnia 2016 r. – Prawo oświatowe </w:t>
      </w:r>
      <w:r>
        <w:rPr>
          <w:rFonts w:eastAsia="Times New Roman"/>
          <w:szCs w:val="24"/>
        </w:rPr>
        <w:t>( Dz. U. z 2017 r. poz. 59)</w:t>
      </w:r>
      <w:r>
        <w:rPr>
          <w:rFonts w:ascii="Times New Roman" w:hAnsi="Times New Roman" w:cs="Times New Roman"/>
          <w:color w:val="000000" w:themeColor="text1"/>
        </w:rPr>
        <w:t xml:space="preserve">, </w:t>
      </w:r>
      <w:r>
        <w:rPr>
          <w:rFonts w:eastAsia="Times New Roman"/>
          <w:szCs w:val="24"/>
        </w:rPr>
        <w:t>Rozporządzenie Ministra Edukacji Narodowej z 16 marca 2017 (  Dz. U. z 2019 r. poz. 1737).</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1</w:t>
      </w:r>
      <w:r w:rsidRPr="00A82732">
        <w:rPr>
          <w:rFonts w:ascii="Times New Roman" w:eastAsia="Times New Roman" w:hAnsi="Times New Roman" w:cs="Times New Roman"/>
          <w:b/>
          <w:bCs/>
          <w:sz w:val="24"/>
          <w:szCs w:val="24"/>
          <w:lang w:eastAsia="pl-PL"/>
        </w:rPr>
        <w:br/>
        <w:t>Tok postępowania rekrutacyjnego.</w:t>
      </w:r>
    </w:p>
    <w:p w:rsidR="00DE08FB" w:rsidRPr="00FC3F4B" w:rsidRDefault="00DE08FB" w:rsidP="00DE08FB">
      <w:pPr>
        <w:numPr>
          <w:ilvl w:val="0"/>
          <w:numId w:val="1"/>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naborze biorą udział: </w:t>
      </w:r>
      <w:r w:rsidR="00653DCA">
        <w:rPr>
          <w:rFonts w:ascii="Times New Roman" w:eastAsia="Times New Roman" w:hAnsi="Times New Roman" w:cs="Times New Roman"/>
          <w:b/>
          <w:color w:val="FF0000"/>
          <w:sz w:val="24"/>
          <w:szCs w:val="24"/>
          <w:lang w:eastAsia="pl-PL"/>
        </w:rPr>
        <w:br/>
      </w:r>
      <w:r w:rsidR="00653DCA" w:rsidRPr="00653DCA">
        <w:rPr>
          <w:rFonts w:ascii="Times New Roman" w:eastAsia="Times New Roman" w:hAnsi="Times New Roman" w:cs="Times New Roman"/>
          <w:b/>
          <w:sz w:val="24"/>
          <w:szCs w:val="24"/>
          <w:lang w:eastAsia="pl-PL"/>
        </w:rPr>
        <w:t>1</w:t>
      </w:r>
      <w:r w:rsidRPr="00653DCA">
        <w:rPr>
          <w:rFonts w:ascii="Times New Roman" w:eastAsia="Times New Roman" w:hAnsi="Times New Roman" w:cs="Times New Roman"/>
          <w:b/>
          <w:sz w:val="24"/>
          <w:szCs w:val="24"/>
          <w:lang w:eastAsia="pl-PL"/>
        </w:rPr>
        <w:t>) dzieci 3-letnie</w:t>
      </w:r>
      <w:r w:rsidRPr="00653DCA">
        <w:rPr>
          <w:rFonts w:ascii="Times New Roman" w:eastAsia="Times New Roman" w:hAnsi="Times New Roman" w:cs="Times New Roman"/>
          <w:b/>
          <w:sz w:val="24"/>
          <w:szCs w:val="24"/>
          <w:lang w:eastAsia="pl-PL"/>
        </w:rPr>
        <w:br/>
      </w:r>
      <w:r w:rsidRPr="00FC3F4B">
        <w:rPr>
          <w:rFonts w:ascii="Times New Roman" w:eastAsia="Times New Roman" w:hAnsi="Times New Roman" w:cs="Times New Roman"/>
          <w:b/>
          <w:sz w:val="24"/>
          <w:szCs w:val="24"/>
          <w:lang w:eastAsia="pl-PL"/>
        </w:rPr>
        <w:t>Na pozostałe wolne miejsca w uzasadnionych przypadkach za zgodą dyrektora</w:t>
      </w:r>
      <w:r w:rsidRPr="00FC3F4B">
        <w:rPr>
          <w:rFonts w:ascii="Times New Roman" w:eastAsia="Times New Roman" w:hAnsi="Times New Roman" w:cs="Times New Roman"/>
          <w:sz w:val="24"/>
          <w:szCs w:val="24"/>
          <w:lang w:eastAsia="pl-PL"/>
        </w:rPr>
        <w:t>.</w:t>
      </w:r>
    </w:p>
    <w:p w:rsidR="00DE08FB" w:rsidRPr="00A82732" w:rsidRDefault="00DE08FB" w:rsidP="00DE08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Przebieg rekrutacji dzieci do przedszkola obejmuje:</w:t>
      </w:r>
      <w:r w:rsidRPr="00A82732">
        <w:rPr>
          <w:rFonts w:ascii="Times New Roman" w:eastAsia="Times New Roman" w:hAnsi="Times New Roman" w:cs="Times New Roman"/>
          <w:sz w:val="24"/>
          <w:szCs w:val="24"/>
          <w:lang w:eastAsia="pl-PL"/>
        </w:rPr>
        <w:br/>
        <w:t>1) Określenie liczby miejs</w:t>
      </w:r>
      <w:r>
        <w:rPr>
          <w:rFonts w:ascii="Times New Roman" w:eastAsia="Times New Roman" w:hAnsi="Times New Roman" w:cs="Times New Roman"/>
          <w:sz w:val="24"/>
          <w:szCs w:val="24"/>
          <w:lang w:eastAsia="pl-PL"/>
        </w:rPr>
        <w:t xml:space="preserve">c organizacyjnych w przedszkolu; </w:t>
      </w:r>
      <w:r w:rsidRPr="00C37A32">
        <w:rPr>
          <w:rFonts w:ascii="Times New Roman" w:eastAsia="Times New Roman" w:hAnsi="Times New Roman" w:cs="Times New Roman"/>
          <w:color w:val="000000" w:themeColor="text1"/>
          <w:sz w:val="24"/>
          <w:szCs w:val="24"/>
          <w:lang w:eastAsia="pl-PL"/>
        </w:rPr>
        <w:t>jeżeli zostaną złożone wnioski do oddziałów przedszkolnych, w których przedszkole nie będzie dysponowało wolnymi miejscami informacja o dziecku zostanie przekazana do organu gminy Ostrowiec Św. odpowiedzialnego za rekrutację do przedszkoli, który wskaże w</w:t>
      </w:r>
      <w:r>
        <w:rPr>
          <w:rFonts w:ascii="Times New Roman" w:eastAsia="Times New Roman" w:hAnsi="Times New Roman" w:cs="Times New Roman"/>
          <w:color w:val="000000" w:themeColor="text1"/>
          <w:sz w:val="24"/>
          <w:szCs w:val="24"/>
          <w:lang w:eastAsia="pl-PL"/>
        </w:rPr>
        <w:t xml:space="preserve">olne miejsce w innej </w:t>
      </w:r>
      <w:r w:rsidRPr="00C37A32">
        <w:rPr>
          <w:rFonts w:ascii="Times New Roman" w:eastAsia="Times New Roman" w:hAnsi="Times New Roman" w:cs="Times New Roman"/>
          <w:color w:val="000000" w:themeColor="text1"/>
          <w:sz w:val="24"/>
          <w:szCs w:val="24"/>
          <w:lang w:eastAsia="pl-PL"/>
        </w:rPr>
        <w:t>placówce.</w:t>
      </w:r>
      <w:r w:rsidRPr="00C37A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2) Ogłoszenie o rekrutacji dzieci do przedszkola;</w:t>
      </w:r>
      <w:r w:rsidRPr="00A82732">
        <w:rPr>
          <w:rFonts w:ascii="Times New Roman" w:eastAsia="Times New Roman" w:hAnsi="Times New Roman" w:cs="Times New Roman"/>
          <w:sz w:val="24"/>
          <w:szCs w:val="24"/>
          <w:lang w:eastAsia="pl-PL"/>
        </w:rPr>
        <w:br/>
        <w:t>3) Przyjmowanie „Wniosków o przyjęcie dziecka do przedszkola”;</w:t>
      </w:r>
      <w:r w:rsidRPr="00A82732">
        <w:rPr>
          <w:rFonts w:ascii="Times New Roman" w:eastAsia="Times New Roman" w:hAnsi="Times New Roman" w:cs="Times New Roman"/>
          <w:sz w:val="24"/>
          <w:szCs w:val="24"/>
          <w:lang w:eastAsia="pl-PL"/>
        </w:rPr>
        <w:br/>
        <w:t>4) Powołanie Komisji Rekrutacyjnej przez dyrektora placówki;</w:t>
      </w:r>
      <w:r w:rsidRPr="00A82732">
        <w:rPr>
          <w:rFonts w:ascii="Times New Roman" w:eastAsia="Times New Roman" w:hAnsi="Times New Roman" w:cs="Times New Roman"/>
          <w:sz w:val="24"/>
          <w:szCs w:val="24"/>
          <w:lang w:eastAsia="pl-PL"/>
        </w:rPr>
        <w:br/>
        <w:t>5) Ustalenie terminu i miejsca zebrania Komisji Rekrutacyjnej;</w:t>
      </w:r>
      <w:r w:rsidRPr="00A82732">
        <w:rPr>
          <w:rFonts w:ascii="Times New Roman" w:eastAsia="Times New Roman" w:hAnsi="Times New Roman" w:cs="Times New Roman"/>
          <w:sz w:val="24"/>
          <w:szCs w:val="24"/>
          <w:lang w:eastAsia="pl-PL"/>
        </w:rPr>
        <w:br/>
        <w:t>6) Zebranie Komisji Rekrutacyjnej;</w:t>
      </w:r>
      <w:r w:rsidRPr="00A82732">
        <w:rPr>
          <w:rFonts w:ascii="Times New Roman" w:eastAsia="Times New Roman" w:hAnsi="Times New Roman" w:cs="Times New Roman"/>
          <w:sz w:val="24"/>
          <w:szCs w:val="24"/>
          <w:lang w:eastAsia="pl-PL"/>
        </w:rPr>
        <w:br/>
        <w:t>7) Ogłoszenie wyników rekrutacji dzieci do przedszkola.</w:t>
      </w:r>
    </w:p>
    <w:p w:rsidR="00DE08FB" w:rsidRPr="00A82732" w:rsidRDefault="00DE08FB" w:rsidP="00DE08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Postępowanie Komisji Rekrutacyjnej jest jawne.</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2</w:t>
      </w:r>
      <w:r w:rsidRPr="00A82732">
        <w:rPr>
          <w:rFonts w:ascii="Times New Roman" w:eastAsia="Times New Roman" w:hAnsi="Times New Roman" w:cs="Times New Roman"/>
          <w:b/>
          <w:bCs/>
          <w:sz w:val="24"/>
          <w:szCs w:val="24"/>
          <w:lang w:eastAsia="pl-PL"/>
        </w:rPr>
        <w:br/>
        <w:t>Zasady ogłaszania rekrutacji.</w:t>
      </w:r>
    </w:p>
    <w:p w:rsidR="00DE08FB" w:rsidRPr="00A82732" w:rsidRDefault="00DE08FB" w:rsidP="00DE08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Informację o rekrutacji ogłasza Dyrektor Katolickiego Zespołu Edukacyjnego w formie:</w:t>
      </w:r>
      <w:r w:rsidRPr="00A82732">
        <w:rPr>
          <w:rFonts w:ascii="Times New Roman" w:eastAsia="Times New Roman" w:hAnsi="Times New Roman" w:cs="Times New Roman"/>
          <w:sz w:val="24"/>
          <w:szCs w:val="24"/>
          <w:lang w:eastAsia="pl-PL"/>
        </w:rPr>
        <w:br/>
        <w:t>1) informacji n</w:t>
      </w:r>
      <w:r>
        <w:rPr>
          <w:rFonts w:ascii="Times New Roman" w:eastAsia="Times New Roman" w:hAnsi="Times New Roman" w:cs="Times New Roman"/>
          <w:sz w:val="24"/>
          <w:szCs w:val="24"/>
          <w:lang w:eastAsia="pl-PL"/>
        </w:rPr>
        <w:t>a stronie internetowej placówki oraz stronach internetowych promujących placówkę</w:t>
      </w:r>
      <w:r w:rsidRPr="00A82732">
        <w:rPr>
          <w:rFonts w:ascii="Times New Roman" w:eastAsia="Times New Roman" w:hAnsi="Times New Roman" w:cs="Times New Roman"/>
          <w:sz w:val="24"/>
          <w:szCs w:val="24"/>
          <w:lang w:eastAsia="pl-PL"/>
        </w:rPr>
        <w:br/>
        <w:t>2) oferty umieszczonej w widocznym miejscu w przedszkolu.</w:t>
      </w:r>
      <w:r w:rsidRPr="00A82732">
        <w:rPr>
          <w:rFonts w:ascii="Times New Roman" w:eastAsia="Times New Roman" w:hAnsi="Times New Roman" w:cs="Times New Roman"/>
          <w:sz w:val="24"/>
          <w:szCs w:val="24"/>
          <w:lang w:eastAsia="pl-PL"/>
        </w:rPr>
        <w:br/>
        <w:t>3) informacji przekazywanej podczas niedzielnych ogłoszeń parafialnych,</w:t>
      </w:r>
      <w:r w:rsidRPr="00A82732">
        <w:rPr>
          <w:rFonts w:ascii="Times New Roman" w:eastAsia="Times New Roman" w:hAnsi="Times New Roman" w:cs="Times New Roman"/>
          <w:sz w:val="24"/>
          <w:szCs w:val="24"/>
          <w:lang w:eastAsia="pl-PL"/>
        </w:rPr>
        <w:br/>
        <w:t>4) ustnej informacji przekazywanej rodzicom dzieci.</w:t>
      </w:r>
    </w:p>
    <w:p w:rsidR="00DE08FB" w:rsidRPr="00A82732" w:rsidRDefault="00DE08FB" w:rsidP="00DE08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„Regulamin rekrutacji dzieci do Katolickiego Zespołu Edukacyjnego- Przedszkola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nr 1 Sióstr Rodziny Maryi” znajduje się w kancelarii KZE i na stronie internetowej placówki www.przedszkolekatolickie.ostrowiec.pl</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3</w:t>
      </w:r>
      <w:r w:rsidRPr="00A82732">
        <w:rPr>
          <w:rFonts w:ascii="Times New Roman" w:eastAsia="Times New Roman" w:hAnsi="Times New Roman" w:cs="Times New Roman"/>
          <w:b/>
          <w:bCs/>
          <w:sz w:val="24"/>
          <w:szCs w:val="24"/>
          <w:lang w:eastAsia="pl-PL"/>
        </w:rPr>
        <w:br/>
        <w:t>Zasady postępowania rekrutacyjnego.</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Katolicki Zespół Edukacyjny- Przedszkole nr 1 Sióstr Rodziny Maryi prowadzi rekrutację dzieci w oparciu o zasadę powszechnej dostępności.</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Rodzice/opiekuni prawni zapisując dziecko do przedszkola po raz pierwszy składają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kancelarii KZE „Wniosek o przyjęcie dziecka do przedszkola”.</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lastRenderedPageBreak/>
        <w:t>Rodzice dzieci zamierzających kontynuować w kolejnym roku szkolnym uczęszczanie do Przedszkola nr 1 Sióstr Rodziny Maryi składają dyrektorowi odpowiednią deklarację w terminie 7 dni przed rozpoczęciem rekrutacji. Nie złożenie Deklaracji</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 xml:space="preserve"> w wyznaczonym terminie jest równoznaczne z rezygnacją z miejsca w danej placówce.</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Do Katolickiego Zespołu Edukacyjnego- Przedszkola nr 1 Sióstr Rodziny Maryi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pierwszej kolejności przyjmuje się dzieci zamieszkałe na terenie Gminy Ost</w:t>
      </w:r>
      <w:r>
        <w:rPr>
          <w:rFonts w:ascii="Times New Roman" w:eastAsia="Times New Roman" w:hAnsi="Times New Roman" w:cs="Times New Roman"/>
          <w:sz w:val="24"/>
          <w:szCs w:val="24"/>
          <w:lang w:eastAsia="pl-PL"/>
        </w:rPr>
        <w:t>rowiec Świętokrzyski.</w:t>
      </w:r>
    </w:p>
    <w:p w:rsidR="00DE08FB" w:rsidRPr="00155673" w:rsidRDefault="00DE08FB" w:rsidP="00DE08FB">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pl-PL"/>
        </w:rPr>
      </w:pPr>
      <w:r w:rsidRPr="00155673">
        <w:rPr>
          <w:rFonts w:ascii="Times New Roman" w:eastAsia="Times New Roman" w:hAnsi="Times New Roman" w:cs="Times New Roman"/>
          <w:b/>
          <w:sz w:val="24"/>
          <w:szCs w:val="24"/>
          <w:lang w:eastAsia="pl-PL"/>
        </w:rPr>
        <w:t>Przyjęć dzieci do KZE- Przedszkola dokonuje dyrektor.</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4</w:t>
      </w:r>
      <w:r w:rsidRPr="00A82732">
        <w:rPr>
          <w:rFonts w:ascii="Times New Roman" w:eastAsia="Times New Roman" w:hAnsi="Times New Roman" w:cs="Times New Roman"/>
          <w:b/>
          <w:bCs/>
          <w:sz w:val="24"/>
          <w:szCs w:val="24"/>
          <w:lang w:eastAsia="pl-PL"/>
        </w:rPr>
        <w:br/>
        <w:t>Etapy postępowania rekrutacyjnego</w:t>
      </w:r>
    </w:p>
    <w:p w:rsidR="00DE08FB" w:rsidRPr="00A82732" w:rsidRDefault="00DE08FB" w:rsidP="00DE08F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Pierwszy etap rekrutacyjny.</w:t>
      </w:r>
    </w:p>
    <w:p w:rsidR="00DE08FB" w:rsidRPr="00A82732" w:rsidRDefault="00DE08FB" w:rsidP="00DE08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Jeśli liczba kandydatów spełniających warunek zamieszkania na terenie Gminy Ostrowiec Świętokrzyski przewyższa liczbę wolnych miejsc w przedszkolu, dyrektor powołuje Komisję Rekrutacyjną, która bierze pod uwagę łącznie następujące, równorzędne kryteria: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wielodzietność</w:t>
      </w:r>
      <w:r w:rsidRPr="00A82732">
        <w:rPr>
          <w:rFonts w:ascii="Times New Roman" w:eastAsia="Times New Roman" w:hAnsi="Times New Roman" w:cs="Times New Roman"/>
          <w:b/>
          <w:bCs/>
          <w:sz w:val="24"/>
          <w:szCs w:val="24"/>
          <w:vertAlign w:val="superscript"/>
          <w:lang w:eastAsia="pl-PL"/>
        </w:rPr>
        <w:t>1</w:t>
      </w:r>
      <w:r w:rsidRPr="00A82732">
        <w:rPr>
          <w:rFonts w:ascii="Times New Roman" w:eastAsia="Times New Roman" w:hAnsi="Times New Roman" w:cs="Times New Roman"/>
          <w:sz w:val="24"/>
          <w:szCs w:val="24"/>
          <w:lang w:eastAsia="pl-PL"/>
        </w:rPr>
        <w:t xml:space="preserve"> rodziny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jednego z rodziców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obojga rodziców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rodzeństwa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samotne wychowywanie kandydata </w:t>
      </w:r>
      <w:r w:rsidRPr="00A82732">
        <w:rPr>
          <w:rFonts w:ascii="Times New Roman" w:eastAsia="Times New Roman" w:hAnsi="Times New Roman" w:cs="Times New Roman"/>
          <w:b/>
          <w:bCs/>
          <w:sz w:val="24"/>
          <w:szCs w:val="24"/>
          <w:vertAlign w:val="superscript"/>
          <w:lang w:eastAsia="pl-PL"/>
        </w:rPr>
        <w:t>2</w:t>
      </w:r>
      <w:r w:rsidRPr="00A82732">
        <w:rPr>
          <w:rFonts w:ascii="Times New Roman" w:eastAsia="Times New Roman" w:hAnsi="Times New Roman" w:cs="Times New Roman"/>
          <w:b/>
          <w:bCs/>
          <w:sz w:val="24"/>
          <w:szCs w:val="24"/>
          <w:lang w:eastAsia="pl-PL"/>
        </w:rPr>
        <w:t xml:space="preserve"> </w:t>
      </w:r>
      <w:r w:rsidRPr="00A82732">
        <w:rPr>
          <w:rFonts w:ascii="Times New Roman" w:eastAsia="Times New Roman" w:hAnsi="Times New Roman" w:cs="Times New Roman"/>
          <w:sz w:val="24"/>
          <w:szCs w:val="24"/>
          <w:lang w:eastAsia="pl-PL"/>
        </w:rPr>
        <w:t>w rodzinie,</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objęcie kandydata pieczą zastępczą.</w:t>
      </w:r>
    </w:p>
    <w:p w:rsidR="00DE08FB" w:rsidRPr="00A82732" w:rsidRDefault="00DE08FB" w:rsidP="00DE08F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Drugi etap rekrutacyjny.</w:t>
      </w:r>
    </w:p>
    <w:p w:rsidR="00DE08FB" w:rsidRPr="00A82732" w:rsidRDefault="00DE08FB" w:rsidP="00DE08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dane przedszkole nadal dysponuje wolnymi miejscami, na drugim etapie postępowania rekrutacyjnego Komisja Rekrutacyjna bierze pod uwagę kryteria ustalone przez organ prowadzący (nie więcej niż 6 kryteriów) oraz przyznaną każdemu kryterium określoną liczbę punktów.</w:t>
      </w:r>
    </w:p>
    <w:p w:rsidR="00DE08FB" w:rsidRDefault="00DE08FB" w:rsidP="00DE08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procesie r</w:t>
      </w:r>
      <w:r w:rsidR="00DD4CF5">
        <w:rPr>
          <w:rFonts w:ascii="Times New Roman" w:eastAsia="Times New Roman" w:hAnsi="Times New Roman" w:cs="Times New Roman"/>
          <w:sz w:val="24"/>
          <w:szCs w:val="24"/>
          <w:lang w:eastAsia="pl-PL"/>
        </w:rPr>
        <w:t>ekrutacyjnym na rok szkolny 2022/23</w:t>
      </w:r>
      <w:r w:rsidRPr="00A82732">
        <w:rPr>
          <w:rFonts w:ascii="Times New Roman" w:eastAsia="Times New Roman" w:hAnsi="Times New Roman" w:cs="Times New Roman"/>
          <w:sz w:val="24"/>
          <w:szCs w:val="24"/>
          <w:lang w:eastAsia="pl-PL"/>
        </w:rPr>
        <w:t xml:space="preserve"> organ prowadzący określił następujące kryteria wraz z liczbą punktów: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5775"/>
        <w:gridCol w:w="1843"/>
        <w:gridCol w:w="1559"/>
      </w:tblGrid>
      <w:tr w:rsidR="00DE08FB" w:rsidRPr="009F5AA3" w:rsidTr="009C4A3E">
        <w:tc>
          <w:tcPr>
            <w:tcW w:w="570" w:type="dxa"/>
          </w:tcPr>
          <w:p w:rsidR="00DE08FB" w:rsidRPr="009F5AA3" w:rsidRDefault="00DE08FB" w:rsidP="009C4A3E">
            <w:pPr>
              <w:jc w:val="center"/>
              <w:rPr>
                <w:rFonts w:ascii="Times New Roman" w:hAnsi="Times New Roman"/>
                <w:b/>
                <w:sz w:val="24"/>
              </w:rPr>
            </w:pPr>
            <w:r w:rsidRPr="009F5AA3">
              <w:rPr>
                <w:rFonts w:ascii="Times New Roman" w:hAnsi="Times New Roman"/>
                <w:b/>
                <w:sz w:val="24"/>
              </w:rPr>
              <w:t>Lp.</w:t>
            </w:r>
          </w:p>
        </w:tc>
        <w:tc>
          <w:tcPr>
            <w:tcW w:w="5775" w:type="dxa"/>
          </w:tcPr>
          <w:p w:rsidR="00DE08FB" w:rsidRPr="009F5AA3" w:rsidRDefault="00DE08FB" w:rsidP="009C4A3E">
            <w:pPr>
              <w:tabs>
                <w:tab w:val="left" w:pos="394"/>
              </w:tabs>
              <w:jc w:val="center"/>
              <w:rPr>
                <w:rFonts w:ascii="Times New Roman" w:hAnsi="Times New Roman"/>
                <w:b/>
                <w:sz w:val="24"/>
              </w:rPr>
            </w:pPr>
            <w:r w:rsidRPr="009F5AA3">
              <w:rPr>
                <w:rFonts w:ascii="Times New Roman" w:hAnsi="Times New Roman"/>
                <w:b/>
                <w:sz w:val="24"/>
              </w:rPr>
              <w:t>Kryteria organu prowadzącego</w:t>
            </w:r>
          </w:p>
        </w:tc>
        <w:tc>
          <w:tcPr>
            <w:tcW w:w="1843" w:type="dxa"/>
          </w:tcPr>
          <w:p w:rsidR="00DE08FB" w:rsidRPr="009F5AA3" w:rsidRDefault="00DE08FB" w:rsidP="009C4A3E">
            <w:pPr>
              <w:jc w:val="center"/>
              <w:rPr>
                <w:rFonts w:ascii="Times New Roman" w:hAnsi="Times New Roman"/>
                <w:b/>
                <w:sz w:val="24"/>
              </w:rPr>
            </w:pPr>
            <w:r w:rsidRPr="009F5AA3">
              <w:rPr>
                <w:rFonts w:ascii="Times New Roman" w:hAnsi="Times New Roman"/>
                <w:b/>
                <w:sz w:val="24"/>
              </w:rPr>
              <w:t>Dokumenty potwierdzające</w:t>
            </w:r>
          </w:p>
        </w:tc>
        <w:tc>
          <w:tcPr>
            <w:tcW w:w="1559" w:type="dxa"/>
          </w:tcPr>
          <w:p w:rsidR="00DE08FB" w:rsidRPr="00A5793E" w:rsidRDefault="00DE08FB" w:rsidP="009C4A3E">
            <w:pPr>
              <w:jc w:val="center"/>
              <w:rPr>
                <w:rFonts w:ascii="Times New Roman" w:hAnsi="Times New Roman"/>
                <w:b/>
                <w:sz w:val="24"/>
              </w:rPr>
            </w:pPr>
            <w:r w:rsidRPr="00A5793E">
              <w:rPr>
                <w:rFonts w:ascii="Times New Roman" w:hAnsi="Times New Roman"/>
                <w:b/>
                <w:sz w:val="24"/>
              </w:rPr>
              <w:t>Wartość punktowa</w:t>
            </w:r>
          </w:p>
        </w:tc>
      </w:tr>
      <w:tr w:rsidR="00DE08FB" w:rsidRPr="009F5AA3" w:rsidTr="009C4A3E">
        <w:tc>
          <w:tcPr>
            <w:tcW w:w="570" w:type="dxa"/>
            <w:vAlign w:val="center"/>
          </w:tcPr>
          <w:p w:rsidR="00DE08FB" w:rsidRPr="0048539B" w:rsidRDefault="00DE08FB" w:rsidP="009C4A3E">
            <w:pPr>
              <w:jc w:val="center"/>
              <w:rPr>
                <w:rFonts w:ascii="Times New Roman" w:hAnsi="Times New Roman"/>
                <w:sz w:val="24"/>
              </w:rPr>
            </w:pPr>
            <w:r w:rsidRPr="0048539B">
              <w:rPr>
                <w:rFonts w:ascii="Times New Roman" w:hAnsi="Times New Roman"/>
                <w:sz w:val="24"/>
              </w:rPr>
              <w:t>1.</w:t>
            </w:r>
          </w:p>
        </w:tc>
        <w:tc>
          <w:tcPr>
            <w:tcW w:w="5775" w:type="dxa"/>
          </w:tcPr>
          <w:p w:rsidR="00DE08FB" w:rsidRPr="00D67F36" w:rsidRDefault="00DE08FB" w:rsidP="009C4A3E">
            <w:pPr>
              <w:rPr>
                <w:rFonts w:ascii="Times New Roman" w:hAnsi="Times New Roman"/>
                <w:sz w:val="24"/>
              </w:rPr>
            </w:pPr>
            <w:r w:rsidRPr="00176144">
              <w:rPr>
                <w:rFonts w:ascii="Times New Roman" w:hAnsi="Times New Roman"/>
                <w:sz w:val="24"/>
              </w:rPr>
              <w:t>Dziecko</w:t>
            </w:r>
            <w:r>
              <w:rPr>
                <w:rFonts w:ascii="Times New Roman" w:hAnsi="Times New Roman"/>
                <w:sz w:val="24"/>
              </w:rPr>
              <w:t>, którego rodzeństwo uczęszcza do Katolickiego Zespołu Edukacyjnego</w:t>
            </w:r>
          </w:p>
        </w:tc>
        <w:tc>
          <w:tcPr>
            <w:tcW w:w="1843" w:type="dxa"/>
          </w:tcPr>
          <w:p w:rsidR="00DE08FB" w:rsidRPr="009F5AA3" w:rsidRDefault="00DE08FB" w:rsidP="009C4A3E">
            <w:pPr>
              <w:rPr>
                <w:rFonts w:ascii="Times New Roman" w:hAnsi="Times New Roman"/>
                <w:sz w:val="24"/>
              </w:rPr>
            </w:pPr>
            <w:r>
              <w:rPr>
                <w:rFonts w:ascii="Times New Roman" w:hAnsi="Times New Roman"/>
                <w:sz w:val="24"/>
              </w:rPr>
              <w:t>Zaświadczenie dyrektora KZE</w:t>
            </w:r>
          </w:p>
        </w:tc>
        <w:tc>
          <w:tcPr>
            <w:tcW w:w="1559" w:type="dxa"/>
          </w:tcPr>
          <w:p w:rsidR="00DE08FB" w:rsidRPr="0048539B" w:rsidRDefault="00DE08FB" w:rsidP="009C4A3E">
            <w:pPr>
              <w:jc w:val="center"/>
              <w:rPr>
                <w:rFonts w:ascii="Times New Roman" w:hAnsi="Times New Roman"/>
                <w:sz w:val="24"/>
              </w:rPr>
            </w:pPr>
            <w:r>
              <w:rPr>
                <w:rFonts w:ascii="Times New Roman" w:hAnsi="Times New Roman"/>
                <w:sz w:val="24"/>
              </w:rPr>
              <w:br/>
              <w:t>4</w:t>
            </w:r>
          </w:p>
        </w:tc>
      </w:tr>
      <w:tr w:rsidR="00DE08FB" w:rsidRPr="009F5AA3" w:rsidTr="009C4A3E">
        <w:tc>
          <w:tcPr>
            <w:tcW w:w="570" w:type="dxa"/>
            <w:vAlign w:val="center"/>
          </w:tcPr>
          <w:p w:rsidR="00DE08FB" w:rsidRPr="0048539B" w:rsidRDefault="00DE08FB" w:rsidP="009C4A3E">
            <w:pPr>
              <w:jc w:val="center"/>
              <w:rPr>
                <w:rFonts w:ascii="Times New Roman" w:hAnsi="Times New Roman"/>
                <w:sz w:val="24"/>
              </w:rPr>
            </w:pPr>
            <w:r>
              <w:rPr>
                <w:rFonts w:ascii="Times New Roman" w:hAnsi="Times New Roman"/>
                <w:sz w:val="24"/>
              </w:rPr>
              <w:t>2.</w:t>
            </w:r>
          </w:p>
        </w:tc>
        <w:tc>
          <w:tcPr>
            <w:tcW w:w="5775" w:type="dxa"/>
          </w:tcPr>
          <w:p w:rsidR="00DE08FB" w:rsidRPr="00723D64" w:rsidRDefault="00DE08FB" w:rsidP="009C4A3E">
            <w:pPr>
              <w:rPr>
                <w:rFonts w:ascii="Times New Roman" w:hAnsi="Times New Roman"/>
                <w:sz w:val="24"/>
              </w:rPr>
            </w:pPr>
            <w:r w:rsidRPr="009F5AA3">
              <w:rPr>
                <w:rFonts w:ascii="Times New Roman" w:hAnsi="Times New Roman"/>
                <w:sz w:val="24"/>
              </w:rPr>
              <w:t xml:space="preserve">Zatrudnienie </w:t>
            </w:r>
            <w:r>
              <w:rPr>
                <w:rFonts w:ascii="Times New Roman" w:hAnsi="Times New Roman"/>
                <w:sz w:val="24"/>
              </w:rPr>
              <w:t>lub prowadzenie działalności gospodarczej przez oboje rodziców lub zatrudnienie rodzica/ prawnego opiekuna samotnie wychowującego dziecko</w:t>
            </w:r>
          </w:p>
        </w:tc>
        <w:tc>
          <w:tcPr>
            <w:tcW w:w="1843" w:type="dxa"/>
          </w:tcPr>
          <w:p w:rsidR="00DE08FB" w:rsidRPr="00894CDE" w:rsidRDefault="00DE08FB" w:rsidP="009C4A3E">
            <w:pPr>
              <w:rPr>
                <w:rFonts w:ascii="Times New Roman" w:hAnsi="Times New Roman"/>
                <w:sz w:val="24"/>
              </w:rPr>
            </w:pPr>
            <w:r w:rsidRPr="009F5AA3">
              <w:rPr>
                <w:rFonts w:ascii="Times New Roman" w:hAnsi="Times New Roman"/>
                <w:sz w:val="24"/>
              </w:rPr>
              <w:t>Zaświadczenie o</w:t>
            </w:r>
            <w:r>
              <w:rPr>
                <w:rFonts w:ascii="Times New Roman" w:hAnsi="Times New Roman"/>
                <w:sz w:val="24"/>
              </w:rPr>
              <w:t> </w:t>
            </w:r>
            <w:r w:rsidRPr="009F5AA3">
              <w:rPr>
                <w:rFonts w:ascii="Times New Roman" w:hAnsi="Times New Roman"/>
                <w:sz w:val="24"/>
              </w:rPr>
              <w:t>zatrudnieniu</w:t>
            </w:r>
          </w:p>
        </w:tc>
        <w:tc>
          <w:tcPr>
            <w:tcW w:w="1559" w:type="dxa"/>
          </w:tcPr>
          <w:p w:rsidR="00DE08FB" w:rsidRPr="0048539B" w:rsidRDefault="00DE08FB" w:rsidP="009C4A3E">
            <w:pPr>
              <w:jc w:val="center"/>
              <w:rPr>
                <w:rFonts w:ascii="Times New Roman" w:hAnsi="Times New Roman"/>
                <w:sz w:val="24"/>
              </w:rPr>
            </w:pPr>
            <w:r>
              <w:rPr>
                <w:rFonts w:ascii="Times New Roman" w:hAnsi="Times New Roman"/>
                <w:sz w:val="24"/>
              </w:rPr>
              <w:br/>
              <w:t>2</w:t>
            </w:r>
          </w:p>
        </w:tc>
      </w:tr>
      <w:tr w:rsidR="00DE08FB" w:rsidRPr="009F5AA3" w:rsidTr="009C4A3E">
        <w:tc>
          <w:tcPr>
            <w:tcW w:w="570" w:type="dxa"/>
            <w:vAlign w:val="center"/>
          </w:tcPr>
          <w:p w:rsidR="00DE08FB" w:rsidRDefault="00DE08FB" w:rsidP="009C4A3E">
            <w:pPr>
              <w:jc w:val="center"/>
              <w:rPr>
                <w:rFonts w:ascii="Times New Roman" w:hAnsi="Times New Roman"/>
                <w:sz w:val="24"/>
              </w:rPr>
            </w:pPr>
            <w:r>
              <w:rPr>
                <w:rFonts w:ascii="Times New Roman" w:hAnsi="Times New Roman"/>
                <w:sz w:val="24"/>
              </w:rPr>
              <w:t xml:space="preserve">3. </w:t>
            </w:r>
          </w:p>
        </w:tc>
        <w:tc>
          <w:tcPr>
            <w:tcW w:w="5775" w:type="dxa"/>
          </w:tcPr>
          <w:p w:rsidR="00DE08FB" w:rsidRPr="009F5AA3" w:rsidRDefault="00DE08FB" w:rsidP="009C4A3E">
            <w:pPr>
              <w:rPr>
                <w:rFonts w:ascii="Times New Roman" w:hAnsi="Times New Roman"/>
                <w:sz w:val="24"/>
              </w:rPr>
            </w:pPr>
            <w:r>
              <w:rPr>
                <w:rFonts w:ascii="Times New Roman" w:hAnsi="Times New Roman"/>
                <w:sz w:val="16"/>
                <w:szCs w:val="16"/>
              </w:rPr>
              <w:br/>
            </w:r>
            <w:r>
              <w:rPr>
                <w:rFonts w:ascii="Times New Roman" w:hAnsi="Times New Roman"/>
                <w:sz w:val="24"/>
              </w:rPr>
              <w:t>Rodzic jest pracownikiem KZE</w:t>
            </w:r>
          </w:p>
        </w:tc>
        <w:tc>
          <w:tcPr>
            <w:tcW w:w="1843" w:type="dxa"/>
          </w:tcPr>
          <w:p w:rsidR="00DE08FB" w:rsidRPr="009F5AA3" w:rsidRDefault="00DE08FB" w:rsidP="009C4A3E">
            <w:pPr>
              <w:rPr>
                <w:rFonts w:ascii="Times New Roman" w:hAnsi="Times New Roman"/>
                <w:sz w:val="24"/>
              </w:rPr>
            </w:pPr>
            <w:r>
              <w:rPr>
                <w:rFonts w:ascii="Times New Roman" w:hAnsi="Times New Roman"/>
                <w:sz w:val="24"/>
              </w:rPr>
              <w:t>Zaświadczenie dyrektora KZE</w:t>
            </w:r>
          </w:p>
        </w:tc>
        <w:tc>
          <w:tcPr>
            <w:tcW w:w="1559" w:type="dxa"/>
          </w:tcPr>
          <w:p w:rsidR="00DE08FB" w:rsidRDefault="00DE08FB" w:rsidP="009C4A3E">
            <w:pPr>
              <w:jc w:val="center"/>
              <w:rPr>
                <w:rFonts w:ascii="Times New Roman" w:hAnsi="Times New Roman"/>
                <w:sz w:val="16"/>
                <w:szCs w:val="16"/>
              </w:rPr>
            </w:pPr>
          </w:p>
          <w:p w:rsidR="00DE08FB" w:rsidRDefault="00DE08FB" w:rsidP="009C4A3E">
            <w:pPr>
              <w:jc w:val="center"/>
              <w:rPr>
                <w:rFonts w:ascii="Times New Roman" w:hAnsi="Times New Roman"/>
                <w:sz w:val="24"/>
              </w:rPr>
            </w:pPr>
            <w:r>
              <w:rPr>
                <w:rFonts w:ascii="Times New Roman" w:hAnsi="Times New Roman"/>
                <w:sz w:val="24"/>
              </w:rPr>
              <w:t>2</w:t>
            </w:r>
          </w:p>
        </w:tc>
      </w:tr>
      <w:tr w:rsidR="00DE08FB" w:rsidRPr="009F5AA3" w:rsidTr="009C4A3E">
        <w:tc>
          <w:tcPr>
            <w:tcW w:w="570" w:type="dxa"/>
            <w:vAlign w:val="center"/>
          </w:tcPr>
          <w:p w:rsidR="00DE08FB" w:rsidRDefault="00DE08FB" w:rsidP="009C4A3E">
            <w:pPr>
              <w:jc w:val="center"/>
              <w:rPr>
                <w:rFonts w:ascii="Times New Roman" w:hAnsi="Times New Roman"/>
                <w:sz w:val="24"/>
              </w:rPr>
            </w:pPr>
            <w:r>
              <w:rPr>
                <w:rFonts w:ascii="Times New Roman" w:hAnsi="Times New Roman"/>
                <w:sz w:val="24"/>
              </w:rPr>
              <w:lastRenderedPageBreak/>
              <w:t>4.</w:t>
            </w:r>
          </w:p>
        </w:tc>
        <w:tc>
          <w:tcPr>
            <w:tcW w:w="5775" w:type="dxa"/>
          </w:tcPr>
          <w:p w:rsidR="00DE08FB" w:rsidRDefault="00DE08FB" w:rsidP="009C4A3E">
            <w:pPr>
              <w:rPr>
                <w:rFonts w:ascii="Times New Roman" w:hAnsi="Times New Roman"/>
                <w:sz w:val="24"/>
              </w:rPr>
            </w:pPr>
            <w:r>
              <w:rPr>
                <w:rFonts w:ascii="Times New Roman" w:hAnsi="Times New Roman"/>
                <w:sz w:val="24"/>
              </w:rPr>
              <w:t>Kandydat, który w roku szkolnym poprzedzającym postępowanie rekrutacyjne ubiegał się o przyjęcie do przedszkola i nie został przyjęty</w:t>
            </w:r>
          </w:p>
        </w:tc>
        <w:tc>
          <w:tcPr>
            <w:tcW w:w="1843" w:type="dxa"/>
          </w:tcPr>
          <w:p w:rsidR="00DE08FB" w:rsidRPr="009F5AA3" w:rsidRDefault="00DE08FB" w:rsidP="009C4A3E">
            <w:pPr>
              <w:rPr>
                <w:rFonts w:ascii="Times New Roman" w:hAnsi="Times New Roman"/>
                <w:sz w:val="24"/>
              </w:rPr>
            </w:pPr>
            <w:r>
              <w:rPr>
                <w:rFonts w:ascii="Times New Roman" w:hAnsi="Times New Roman"/>
                <w:sz w:val="24"/>
              </w:rPr>
              <w:t>Na podstawie dokumentów placówki</w:t>
            </w:r>
          </w:p>
        </w:tc>
        <w:tc>
          <w:tcPr>
            <w:tcW w:w="1559" w:type="dxa"/>
          </w:tcPr>
          <w:p w:rsidR="00DE08FB" w:rsidRDefault="00DE08FB" w:rsidP="009C4A3E">
            <w:pPr>
              <w:jc w:val="center"/>
              <w:rPr>
                <w:rFonts w:ascii="Times New Roman" w:hAnsi="Times New Roman"/>
                <w:sz w:val="24"/>
              </w:rPr>
            </w:pPr>
            <w:r>
              <w:rPr>
                <w:rFonts w:ascii="Times New Roman" w:hAnsi="Times New Roman"/>
                <w:sz w:val="24"/>
              </w:rPr>
              <w:br/>
              <w:t>1</w:t>
            </w:r>
          </w:p>
        </w:tc>
      </w:tr>
      <w:tr w:rsidR="00DE08FB" w:rsidRPr="009F5AA3" w:rsidTr="009C4A3E">
        <w:trPr>
          <w:trHeight w:val="550"/>
        </w:trPr>
        <w:tc>
          <w:tcPr>
            <w:tcW w:w="570" w:type="dxa"/>
            <w:vAlign w:val="center"/>
          </w:tcPr>
          <w:p w:rsidR="00DE08FB" w:rsidRPr="0048539B" w:rsidRDefault="00DE08FB" w:rsidP="009C4A3E">
            <w:pPr>
              <w:jc w:val="center"/>
              <w:rPr>
                <w:rFonts w:ascii="Times New Roman" w:hAnsi="Times New Roman"/>
                <w:sz w:val="24"/>
              </w:rPr>
            </w:pPr>
            <w:r>
              <w:rPr>
                <w:rFonts w:ascii="Times New Roman" w:hAnsi="Times New Roman"/>
                <w:sz w:val="24"/>
              </w:rPr>
              <w:t>5.</w:t>
            </w:r>
          </w:p>
        </w:tc>
        <w:tc>
          <w:tcPr>
            <w:tcW w:w="5775" w:type="dxa"/>
          </w:tcPr>
          <w:p w:rsidR="00DE08FB" w:rsidRPr="009F5AA3" w:rsidRDefault="00DE08FB" w:rsidP="009C4A3E">
            <w:pPr>
              <w:rPr>
                <w:rFonts w:ascii="Times New Roman" w:hAnsi="Times New Roman"/>
                <w:sz w:val="24"/>
              </w:rPr>
            </w:pPr>
            <w:r>
              <w:rPr>
                <w:rFonts w:ascii="Times New Roman" w:hAnsi="Times New Roman"/>
                <w:sz w:val="24"/>
              </w:rPr>
              <w:t>Potrzeba wsparcia religijnego w duchu katolickim w wychowywaniu dziecka</w:t>
            </w:r>
          </w:p>
        </w:tc>
        <w:tc>
          <w:tcPr>
            <w:tcW w:w="1843" w:type="dxa"/>
          </w:tcPr>
          <w:p w:rsidR="00DE08FB" w:rsidRPr="009F5AA3" w:rsidRDefault="00DE08FB" w:rsidP="009C4A3E">
            <w:pPr>
              <w:rPr>
                <w:rFonts w:ascii="Times New Roman" w:hAnsi="Times New Roman"/>
                <w:sz w:val="24"/>
              </w:rPr>
            </w:pPr>
            <w:r w:rsidRPr="00894CDE">
              <w:rPr>
                <w:rFonts w:ascii="Times New Roman" w:hAnsi="Times New Roman"/>
                <w:sz w:val="24"/>
              </w:rPr>
              <w:t>Uzasadnienie zawarte we wniosku</w:t>
            </w:r>
          </w:p>
        </w:tc>
        <w:tc>
          <w:tcPr>
            <w:tcW w:w="1559" w:type="dxa"/>
          </w:tcPr>
          <w:p w:rsidR="00DE08FB" w:rsidRPr="00FC3F4B" w:rsidRDefault="00DE08FB" w:rsidP="009C4A3E">
            <w:pPr>
              <w:jc w:val="center"/>
              <w:rPr>
                <w:rFonts w:ascii="Times New Roman" w:hAnsi="Times New Roman"/>
                <w:sz w:val="24"/>
              </w:rPr>
            </w:pPr>
            <w:r>
              <w:rPr>
                <w:rFonts w:ascii="Times New Roman" w:hAnsi="Times New Roman"/>
                <w:sz w:val="24"/>
              </w:rPr>
              <w:br/>
            </w:r>
            <w:r w:rsidRPr="00FC3F4B">
              <w:rPr>
                <w:rFonts w:ascii="Times New Roman" w:hAnsi="Times New Roman"/>
                <w:sz w:val="24"/>
              </w:rPr>
              <w:t>0- 3</w:t>
            </w:r>
          </w:p>
        </w:tc>
      </w:tr>
    </w:tbl>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5</w:t>
      </w:r>
      <w:r w:rsidRPr="00A82732">
        <w:rPr>
          <w:rFonts w:ascii="Times New Roman" w:eastAsia="Times New Roman" w:hAnsi="Times New Roman" w:cs="Times New Roman"/>
          <w:b/>
          <w:bCs/>
          <w:sz w:val="24"/>
          <w:szCs w:val="24"/>
          <w:lang w:eastAsia="pl-PL"/>
        </w:rPr>
        <w:br/>
        <w:t>Dokumenty potwierdzające spełnianie kryteriów.</w:t>
      </w:r>
    </w:p>
    <w:p w:rsidR="00DE08FB" w:rsidRPr="00A82732" w:rsidRDefault="00DE08FB" w:rsidP="00DE08F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 wniosku dołącza się dokumenty: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442"/>
      </w:tblGrid>
      <w:tr w:rsidR="00DE08FB" w:rsidRPr="00A82732" w:rsidTr="009C4A3E">
        <w:trPr>
          <w:tblCellSpacing w:w="15" w:type="dxa"/>
        </w:trPr>
        <w:tc>
          <w:tcPr>
            <w:tcW w:w="0" w:type="auto"/>
            <w:vAlign w:val="center"/>
            <w:hideMark/>
          </w:tcPr>
          <w:p w:rsidR="00DE08FB" w:rsidRPr="00A82732" w:rsidRDefault="00DE08FB" w:rsidP="009C4A3E">
            <w:pPr>
              <w:numPr>
                <w:ilvl w:val="1"/>
                <w:numId w:val="7"/>
              </w:numPr>
              <w:spacing w:before="100" w:beforeAutospacing="1" w:after="100" w:afterAutospacing="1" w:line="240" w:lineRule="auto"/>
              <w:ind w:left="720"/>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oświadczenie o wielodzietności rodziny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prawomocny wyrok sądu rodzinnego orzekający rozwód lub separację, lub akt zgonu oraz oświadczenie o samotnym wychowywaniu dziecka oraz niewychowywaniu żadnego dziecka wspólnie z jego rodzicem,</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poświadczający objęcie dziecka pieczą zastępczą zgodnie z ustawą z dnia 9 czerwca 2011 r. o wspieraniu rodziny i systemie pieczy zastępczej,</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potwierdzający niepełnosprawność jednego z rodziców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potwierdzający niepełnosprawność obojga rodziców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potwierdzający niepełnosprawność rodzeństwa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zaświadczenie dyrektora potwierdzające uczęszczanie rodzeństwa kandydata do Katolickiego Zespołu Edukacyjnego,</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zaświadczenie o zatrudnieniu rodziców lub prowadzeniu działalności gospodarczej,</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uzasadnienie zawarte we wniosku o potrzebie wsparcia religijnego w duchu katolickim w wychowywaniu dziecka,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zadeklarowane we wniosku godziny zapisu dziecka powyżej bezpłatnego czasu nauczania, wychowania i opieki</w:t>
            </w:r>
          </w:p>
        </w:tc>
      </w:tr>
    </w:tbl>
    <w:p w:rsidR="00DE08FB" w:rsidRPr="00A82732"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Składający oświadczenie jest obowiązany do zawarcia w nim klauzuli o treści </w:t>
      </w:r>
      <w:r w:rsidRPr="00A82732">
        <w:rPr>
          <w:rFonts w:ascii="Times New Roman" w:eastAsia="Times New Roman" w:hAnsi="Times New Roman" w:cs="Times New Roman"/>
          <w:i/>
          <w:iCs/>
          <w:sz w:val="24"/>
          <w:szCs w:val="24"/>
          <w:lang w:eastAsia="pl-PL"/>
        </w:rPr>
        <w:t>„Jestem świadomy odpowiedzialności karnej za złożenie fałszywego oświadczenia”</w:t>
      </w:r>
      <w:r w:rsidRPr="00A82732">
        <w:rPr>
          <w:rFonts w:ascii="Times New Roman" w:eastAsia="Times New Roman" w:hAnsi="Times New Roman" w:cs="Times New Roman"/>
          <w:sz w:val="24"/>
          <w:szCs w:val="24"/>
          <w:lang w:eastAsia="pl-PL"/>
        </w:rPr>
        <w:t>.</w:t>
      </w:r>
    </w:p>
    <w:p w:rsidR="00DE08FB" w:rsidRPr="00A82732"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Dokumenty składa się w formie określonej we wniosku.</w:t>
      </w:r>
    </w:p>
    <w:p w:rsidR="00DE08FB" w:rsidRPr="00A82732"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Kryterium niepotwierdzone odpowiednim dokumentem nie będzie uwzględniane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procesie rekrutacji.</w:t>
      </w:r>
    </w:p>
    <w:p w:rsidR="00DE08FB" w:rsidRPr="0003653E"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Wnioski o przyjęcie do KZE – Przedszkola oraz wzory dokumentów</w:t>
      </w:r>
      <w:r>
        <w:rPr>
          <w:rFonts w:ascii="Times New Roman" w:eastAsia="Times New Roman" w:hAnsi="Times New Roman" w:cs="Times New Roman"/>
          <w:sz w:val="24"/>
          <w:szCs w:val="24"/>
          <w:lang w:eastAsia="pl-PL"/>
        </w:rPr>
        <w:t xml:space="preserve"> są do pobrania </w:t>
      </w:r>
      <w:r>
        <w:rPr>
          <w:rFonts w:ascii="Times New Roman" w:eastAsia="Times New Roman" w:hAnsi="Times New Roman" w:cs="Times New Roman"/>
          <w:sz w:val="24"/>
          <w:szCs w:val="24"/>
          <w:lang w:eastAsia="pl-PL"/>
        </w:rPr>
        <w:br/>
        <w:t>w kancelarii.</w:t>
      </w:r>
    </w:p>
    <w:p w:rsidR="00DE08FB" w:rsidRDefault="00DE08FB" w:rsidP="00DE08FB">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653DCA" w:rsidRDefault="00653DCA" w:rsidP="00DE08FB">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lastRenderedPageBreak/>
        <w:t>§ 6</w:t>
      </w:r>
      <w:r w:rsidRPr="00A82732">
        <w:rPr>
          <w:rFonts w:ascii="Times New Roman" w:eastAsia="Times New Roman" w:hAnsi="Times New Roman" w:cs="Times New Roman"/>
          <w:b/>
          <w:bCs/>
          <w:sz w:val="24"/>
          <w:szCs w:val="24"/>
          <w:lang w:eastAsia="pl-PL"/>
        </w:rPr>
        <w:br/>
        <w:t>Przyjęcia dzieci spoza Ostrowca Świętokrzyskiego</w:t>
      </w:r>
      <w:r w:rsidRPr="00A82732">
        <w:rPr>
          <w:rFonts w:ascii="Times New Roman" w:eastAsia="Times New Roman" w:hAnsi="Times New Roman" w:cs="Times New Roman"/>
          <w:sz w:val="24"/>
          <w:szCs w:val="24"/>
          <w:lang w:eastAsia="pl-PL"/>
        </w:rPr>
        <w:t>.</w:t>
      </w:r>
    </w:p>
    <w:p w:rsidR="00DE08FB" w:rsidRPr="00A82732" w:rsidRDefault="00DE08FB" w:rsidP="00DE08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Dzieci zamieszkałe poza Ostrowcem Świętokrzyskim mogą być przyjęte do publicznego przedszkola na terenie tej gminy po uzyskaniu zgody organu prowadzącego, jeżeli po przeprowadzeniu postępowania rekrutacyjnego, przedszkole nadal dysponuje wolnymi miejscami.</w:t>
      </w:r>
    </w:p>
    <w:p w:rsidR="00DE08FB" w:rsidRPr="006566AB" w:rsidRDefault="00DE08FB" w:rsidP="00DE08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przypadku większej liczby kandydatów zamieszkałych poza Ostrowcem Świętokrzyskim przeprowadza się postępowanie rekrutacyjne zgodnie z powyższymi zasadami.</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7</w:t>
      </w:r>
      <w:r w:rsidRPr="00A82732">
        <w:rPr>
          <w:rFonts w:ascii="Times New Roman" w:eastAsia="Times New Roman" w:hAnsi="Times New Roman" w:cs="Times New Roman"/>
          <w:b/>
          <w:bCs/>
          <w:sz w:val="24"/>
          <w:szCs w:val="24"/>
          <w:lang w:eastAsia="pl-PL"/>
        </w:rPr>
        <w:br/>
        <w:t>Przebieg postępowania rekrutacyjnego.</w:t>
      </w:r>
    </w:p>
    <w:p w:rsidR="00DE08FB" w:rsidRPr="00A82732" w:rsidRDefault="00DE08FB" w:rsidP="00DE08F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Postępowanie rekrutacyjne przeprowadza Komisja Rekrutacyjna powołana przez dyrektora Katolickiego Zespołu Edukacyjnego.</w:t>
      </w:r>
    </w:p>
    <w:p w:rsidR="00DE08FB" w:rsidRPr="00A82732" w:rsidRDefault="00DE08FB" w:rsidP="00DE08F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 zadań komisji rekrutacy</w:t>
      </w:r>
      <w:r>
        <w:rPr>
          <w:rFonts w:ascii="Times New Roman" w:eastAsia="Times New Roman" w:hAnsi="Times New Roman" w:cs="Times New Roman"/>
          <w:sz w:val="24"/>
          <w:szCs w:val="24"/>
          <w:lang w:eastAsia="pl-PL"/>
        </w:rPr>
        <w:t>jnej należy w szczególności:</w:t>
      </w:r>
      <w:r>
        <w:rPr>
          <w:rFonts w:ascii="Times New Roman" w:eastAsia="Times New Roman" w:hAnsi="Times New Roman" w:cs="Times New Roman"/>
          <w:sz w:val="24"/>
          <w:szCs w:val="24"/>
          <w:lang w:eastAsia="pl-PL"/>
        </w:rPr>
        <w:br/>
        <w:t>1)</w:t>
      </w:r>
      <w:r w:rsidRPr="00A82732">
        <w:rPr>
          <w:rFonts w:ascii="Times New Roman" w:eastAsia="Times New Roman" w:hAnsi="Times New Roman" w:cs="Times New Roman"/>
          <w:sz w:val="24"/>
          <w:szCs w:val="24"/>
          <w:lang w:eastAsia="pl-PL"/>
        </w:rPr>
        <w:t>weryfikacja</w:t>
      </w:r>
      <w:r>
        <w:rPr>
          <w:rFonts w:ascii="Times New Roman" w:eastAsia="Times New Roman" w:hAnsi="Times New Roman" w:cs="Times New Roman"/>
          <w:sz w:val="24"/>
          <w:szCs w:val="24"/>
          <w:lang w:eastAsia="pl-PL"/>
        </w:rPr>
        <w:t xml:space="preserve"> </w:t>
      </w:r>
      <w:r w:rsidRPr="00A82732">
        <w:rPr>
          <w:rFonts w:ascii="Times New Roman" w:eastAsia="Times New Roman" w:hAnsi="Times New Roman" w:cs="Times New Roman"/>
          <w:sz w:val="24"/>
          <w:szCs w:val="24"/>
          <w:lang w:eastAsia="pl-PL"/>
        </w:rPr>
        <w:t>złożonych wniosków i dokumentów,</w:t>
      </w:r>
      <w:r w:rsidRPr="00A82732">
        <w:rPr>
          <w:rFonts w:ascii="Times New Roman" w:eastAsia="Times New Roman" w:hAnsi="Times New Roman" w:cs="Times New Roman"/>
          <w:sz w:val="24"/>
          <w:szCs w:val="24"/>
          <w:lang w:eastAsia="pl-PL"/>
        </w:rPr>
        <w:br/>
        <w:t>2) ustalenie wyników postępowania rekrutacyjnego i podanie do publicznej wiadomości listy</w:t>
      </w:r>
      <w:r>
        <w:rPr>
          <w:rFonts w:ascii="Times New Roman" w:eastAsia="Times New Roman" w:hAnsi="Times New Roman" w:cs="Times New Roman"/>
          <w:sz w:val="24"/>
          <w:szCs w:val="24"/>
          <w:lang w:eastAsia="pl-PL"/>
        </w:rPr>
        <w:t xml:space="preserve"> kandydatów zakwalifikowanych i </w:t>
      </w:r>
      <w:r w:rsidRPr="00A82732">
        <w:rPr>
          <w:rFonts w:ascii="Times New Roman" w:eastAsia="Times New Roman" w:hAnsi="Times New Roman" w:cs="Times New Roman"/>
          <w:sz w:val="24"/>
          <w:szCs w:val="24"/>
          <w:lang w:eastAsia="pl-PL"/>
        </w:rPr>
        <w:t>kandydatów niezakwalifikowanych,</w:t>
      </w:r>
      <w:r w:rsidRPr="00A82732">
        <w:rPr>
          <w:rFonts w:ascii="Times New Roman" w:eastAsia="Times New Roman" w:hAnsi="Times New Roman" w:cs="Times New Roman"/>
          <w:sz w:val="24"/>
          <w:szCs w:val="24"/>
          <w:lang w:eastAsia="pl-PL"/>
        </w:rPr>
        <w:br/>
        <w:t>3) ustalenie wyników postępowania rekrutacyjnego i podanie do publicznej wiadomości listy dzieci przyjętych i nieprzyjętych (imiona i nazwiska dzieci przyjętych i dzieci nieprzyjętych lub informacja o liczbie wolnych miejsc),</w:t>
      </w:r>
      <w:r w:rsidRPr="00A82732">
        <w:rPr>
          <w:rFonts w:ascii="Times New Roman" w:eastAsia="Times New Roman" w:hAnsi="Times New Roman" w:cs="Times New Roman"/>
          <w:sz w:val="24"/>
          <w:szCs w:val="24"/>
          <w:lang w:eastAsia="pl-PL"/>
        </w:rPr>
        <w:br/>
        <w:t>4) sporządzenie protokołu postępowania rekrutacyjnego.</w:t>
      </w:r>
    </w:p>
    <w:p w:rsidR="00DE08FB" w:rsidRPr="00A82732" w:rsidRDefault="00DE08FB" w:rsidP="00DE08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Wymienione listy zawierają imiona i nazwiska dzieci uszerego</w:t>
      </w:r>
      <w:r>
        <w:rPr>
          <w:rFonts w:ascii="Times New Roman" w:eastAsia="Times New Roman" w:hAnsi="Times New Roman" w:cs="Times New Roman"/>
          <w:sz w:val="24"/>
          <w:szCs w:val="24"/>
          <w:lang w:eastAsia="pl-PL"/>
        </w:rPr>
        <w:t>wane w kolejności alfabetycznej wraz z listą punktów, które kwalifikują do przyjęcia.</w:t>
      </w:r>
      <w:r w:rsidRPr="00A82732">
        <w:rPr>
          <w:rFonts w:ascii="Times New Roman" w:eastAsia="Times New Roman" w:hAnsi="Times New Roman" w:cs="Times New Roman"/>
          <w:sz w:val="24"/>
          <w:szCs w:val="24"/>
          <w:lang w:eastAsia="pl-PL"/>
        </w:rPr>
        <w:t xml:space="preserve"> Listy te podaje się do publicznej wiadomości poprzez umieszczenie w widocznym miejscu w siedzibie placówki.</w:t>
      </w:r>
    </w:p>
    <w:p w:rsidR="00DE08FB" w:rsidRPr="006566AB" w:rsidRDefault="00DE08FB" w:rsidP="00DE08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Jeżeli po przeprowadzeniu postępowania rekrutacyjnego przedszkole nadal dysponuje wolnymi miejscami dyrektor przedszkola przeprowadza postępowanie uzupełniające. Postępowanie uzupełniające powinno zakończyć się do końca sierpnia roku szkolnego poprzedzającego rok szkolny, na który jest przeprowa</w:t>
      </w:r>
      <w:r>
        <w:rPr>
          <w:rFonts w:ascii="Times New Roman" w:eastAsia="Times New Roman" w:hAnsi="Times New Roman" w:cs="Times New Roman"/>
          <w:sz w:val="24"/>
          <w:szCs w:val="24"/>
          <w:lang w:eastAsia="pl-PL"/>
        </w:rPr>
        <w:t>dzane postępowanie rekrutacyjne.</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8</w:t>
      </w:r>
      <w:r w:rsidRPr="00A82732">
        <w:rPr>
          <w:rFonts w:ascii="Times New Roman" w:eastAsia="Times New Roman" w:hAnsi="Times New Roman" w:cs="Times New Roman"/>
          <w:b/>
          <w:bCs/>
          <w:sz w:val="24"/>
          <w:szCs w:val="24"/>
          <w:lang w:eastAsia="pl-PL"/>
        </w:rPr>
        <w:br/>
        <w:t>Skład komisji rekrutacyjnej.</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skład Komisji Rekrutacyjnej wchodzą naucz</w:t>
      </w:r>
      <w:r>
        <w:rPr>
          <w:rFonts w:ascii="Times New Roman" w:eastAsia="Times New Roman" w:hAnsi="Times New Roman" w:cs="Times New Roman"/>
          <w:sz w:val="24"/>
          <w:szCs w:val="24"/>
          <w:lang w:eastAsia="pl-PL"/>
        </w:rPr>
        <w:t>yciele zatrudnieni w Katolickim Zespole Edukacyjnym w Ostrowcu Świętokrzyskim</w:t>
      </w:r>
      <w:r w:rsidRPr="00A82732">
        <w:rPr>
          <w:rFonts w:ascii="Times New Roman" w:eastAsia="Times New Roman" w:hAnsi="Times New Roman" w:cs="Times New Roman"/>
          <w:sz w:val="24"/>
          <w:szCs w:val="24"/>
          <w:lang w:eastAsia="pl-PL"/>
        </w:rPr>
        <w:t xml:space="preserve"> – przynajmniej trzy osoby jeżeli liczba nauczycieli zatrudnionych w danym przedszkolu jest niewystarczająca do przeprowadzenia wszystkich etapów postępowania rekrutacyjnego lub uzupełniającego istnieje możliwość uzupełnienia składu komisji o przedstawiciela lub przedstawicieli organu prowadzącego przedszkole.</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Przewodniczącego Komisji Rekrutacyjnej powołuje dyrektor Katolickiego Zespołu Edukacyjnego.</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pracach Komisji Rekrutacyjnej mogą brać udział przedstawiciele organu prowadzącego Katolicki Zespół Edukacyjny.</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Dyrektor nie bierze udziału w pracach Komisji Rekrutacyjnej.</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W pracach Komisji nie może brać udziału osoba, której dziecko bierze udział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postępowaniu rekrutacyjnym</w:t>
      </w:r>
      <w:r>
        <w:rPr>
          <w:rFonts w:ascii="Times New Roman" w:eastAsia="Times New Roman" w:hAnsi="Times New Roman" w:cs="Times New Roman"/>
          <w:sz w:val="24"/>
          <w:szCs w:val="24"/>
          <w:lang w:eastAsia="pl-PL"/>
        </w:rPr>
        <w:t>.</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9</w:t>
      </w:r>
      <w:r w:rsidRPr="00A827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b/>
          <w:bCs/>
          <w:sz w:val="24"/>
          <w:szCs w:val="24"/>
          <w:lang w:eastAsia="pl-PL"/>
        </w:rPr>
        <w:t>Procedura odwoławcza.</w:t>
      </w:r>
    </w:p>
    <w:p w:rsidR="00DE08FB" w:rsidRPr="00A82732"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terminie 7 dni od dnia podania do publicznej wiadomości listy kandydatów przyjętych i kandydatów nieprzyjętych rodzic/opiekun prawny kandydata może wystąpić do komisji rekrutacyjnej z wnioskiem o sporządzenie uzasadnienia odmowy przyjęcia kandydata do danej placówki.</w:t>
      </w:r>
    </w:p>
    <w:p w:rsidR="00DE08FB" w:rsidRPr="00A82732"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Uzasadnienie sporządza się w terminie 5 dni od dnia wystąpienia przez rodzica/opiekuna prawnego kandydata z wnioskiem. Uzasadnienie zawiera przyczyny odmowy przyjęcia, w tym najniższą liczbę punktów, która uprawniała do przyjęcia, oraz liczbę punktów, którą kandydat uzyskał w postępowaniu rekrutacyjnym.</w:t>
      </w:r>
    </w:p>
    <w:p w:rsidR="00DE08FB" w:rsidRPr="00A82732"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terminie 7 dni od otrzymania uzasadnienia rodzic kandydata może wnieść do dyrektora placówki odwołanie od rozstrzygnięcia Komisji Rekrutacyjnej.</w:t>
      </w:r>
    </w:p>
    <w:p w:rsidR="00DE08FB" w:rsidRPr="006566AB"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Dyrektor placówki rozpatruje odwołanie w terminie 7 dni od dnia otrzymania odwołania.</w:t>
      </w:r>
      <w:r w:rsidRPr="00A82732">
        <w:rPr>
          <w:rFonts w:ascii="Times New Roman" w:eastAsia="Times New Roman" w:hAnsi="Times New Roman" w:cs="Times New Roman"/>
          <w:sz w:val="24"/>
          <w:szCs w:val="24"/>
          <w:lang w:eastAsia="pl-PL"/>
        </w:rPr>
        <w:br/>
      </w:r>
      <w:r w:rsidRPr="003D0CB8">
        <w:rPr>
          <w:rFonts w:ascii="Times New Roman" w:eastAsia="Times New Roman" w:hAnsi="Times New Roman" w:cs="Times New Roman"/>
          <w:sz w:val="24"/>
          <w:szCs w:val="24"/>
          <w:lang w:eastAsia="pl-PL"/>
        </w:rPr>
        <w:t>Na rozstrzygnięcie dyrektora służy skarga do sądu administracyjnego</w:t>
      </w:r>
      <w:r w:rsidRPr="00A82732">
        <w:rPr>
          <w:rFonts w:ascii="Times New Roman" w:eastAsia="Times New Roman" w:hAnsi="Times New Roman" w:cs="Times New Roman"/>
          <w:sz w:val="24"/>
          <w:szCs w:val="24"/>
          <w:lang w:eastAsia="pl-PL"/>
        </w:rPr>
        <w:t>.</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10</w:t>
      </w:r>
      <w:r w:rsidRPr="00A827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b/>
          <w:bCs/>
          <w:sz w:val="24"/>
          <w:szCs w:val="24"/>
          <w:lang w:eastAsia="pl-PL"/>
        </w:rPr>
        <w:t>Przechowywanie i udostępnianie dokumentów dotyczących rekrutacji.</w:t>
      </w:r>
    </w:p>
    <w:p w:rsidR="00DE08FB" w:rsidRPr="00A82732"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Dokumentację z przyjęć dzieci oraz protokoły komisji rekrutacyjnej przechowuje się w dokumentacji Katolickiego Zespołu Edukacyjnego.</w:t>
      </w:r>
    </w:p>
    <w:p w:rsidR="00DE08FB" w:rsidRPr="00A82732"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Dane osobowe kandydatów zgromadzone w celach postępowania rekrutacyjnego oraz dokumentacja postępowania rekrutacyjnego są przechowywane nie dłużej niż do końca okresu, w którym dziecko korzysta z wychowania przedszkolnego w Katolickim Zespole Edukacyjnym.</w:t>
      </w:r>
    </w:p>
    <w:p w:rsidR="00DE08FB" w:rsidRPr="00A82732"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Dane osobowe kandydatów nieprzyjętych zgromadzone w celach postępowania rekrutacyjnego są przechowywane w Katolickim Zespole Edukacyjnym przez okres jednego roku.</w:t>
      </w:r>
    </w:p>
    <w:p w:rsidR="00DE08FB"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Protokoły z komisji rekrutacyjnej mogą być udostępnione organowi sprawującemu nadzór pedagogiczny oraz organowi prowadzącemu Katolicki Zespół Edukacyjny.</w:t>
      </w:r>
    </w:p>
    <w:p w:rsidR="00DE08FB" w:rsidRPr="006566AB" w:rsidRDefault="00DE08FB" w:rsidP="00DE08FB">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11</w:t>
      </w:r>
      <w:r w:rsidRPr="00A827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b/>
          <w:bCs/>
          <w:sz w:val="24"/>
          <w:szCs w:val="24"/>
          <w:lang w:eastAsia="pl-PL"/>
        </w:rPr>
        <w:t>Przepisy końcowe.</w:t>
      </w:r>
    </w:p>
    <w:p w:rsidR="00DE08FB" w:rsidRPr="00A82732" w:rsidRDefault="00DE08FB" w:rsidP="00DE08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Liczbę dzieci w oddziałach określają obowiązujące przepisy.</w:t>
      </w:r>
    </w:p>
    <w:p w:rsidR="00DE08FB" w:rsidRPr="006566AB" w:rsidRDefault="00DE08FB" w:rsidP="00DE08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trakcie roku szkolnego dzieci przyjmowane są do Katolickiego Zespołu Edukacyjnego decyzją dyrektora, w miarę wolnych miejsc.</w:t>
      </w:r>
    </w:p>
    <w:p w:rsidR="00DE08FB" w:rsidRPr="00FC3F4B" w:rsidRDefault="00DE08FB" w:rsidP="00DE08FB">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FC3F4B">
        <w:rPr>
          <w:rFonts w:ascii="Times New Roman" w:eastAsia="Times New Roman" w:hAnsi="Times New Roman" w:cs="Times New Roman"/>
          <w:b/>
          <w:bCs/>
          <w:sz w:val="24"/>
          <w:szCs w:val="24"/>
          <w:lang w:eastAsia="pl-PL"/>
        </w:rPr>
        <w:t>Regulamin wchodzi w ży</w:t>
      </w:r>
      <w:r w:rsidR="00DD4CF5">
        <w:rPr>
          <w:rFonts w:ascii="Times New Roman" w:eastAsia="Times New Roman" w:hAnsi="Times New Roman" w:cs="Times New Roman"/>
          <w:b/>
          <w:bCs/>
          <w:sz w:val="24"/>
          <w:szCs w:val="24"/>
          <w:lang w:eastAsia="pl-PL"/>
        </w:rPr>
        <w:t>cie z dniem 31</w:t>
      </w:r>
      <w:r w:rsidRPr="00FC3F4B">
        <w:rPr>
          <w:rFonts w:ascii="Times New Roman" w:eastAsia="Times New Roman" w:hAnsi="Times New Roman" w:cs="Times New Roman"/>
          <w:b/>
          <w:bCs/>
          <w:sz w:val="24"/>
          <w:szCs w:val="24"/>
          <w:lang w:eastAsia="pl-PL"/>
        </w:rPr>
        <w:t>.01</w:t>
      </w:r>
      <w:r w:rsidR="00DD4CF5">
        <w:rPr>
          <w:rFonts w:ascii="Times New Roman" w:eastAsia="Times New Roman" w:hAnsi="Times New Roman" w:cs="Times New Roman"/>
          <w:b/>
          <w:bCs/>
          <w:sz w:val="24"/>
          <w:szCs w:val="24"/>
          <w:lang w:eastAsia="pl-PL"/>
        </w:rPr>
        <w:t>.2022</w:t>
      </w:r>
      <w:r w:rsidRPr="00FC3F4B">
        <w:rPr>
          <w:rFonts w:ascii="Times New Roman" w:eastAsia="Times New Roman" w:hAnsi="Times New Roman" w:cs="Times New Roman"/>
          <w:b/>
          <w:bCs/>
          <w:sz w:val="24"/>
          <w:szCs w:val="24"/>
          <w:lang w:eastAsia="pl-PL"/>
        </w:rPr>
        <w:t xml:space="preserve"> r.</w:t>
      </w:r>
    </w:p>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vertAlign w:val="superscript"/>
          <w:lang w:eastAsia="pl-PL"/>
        </w:rPr>
        <w:t>1</w:t>
      </w:r>
      <w:r w:rsidRPr="00A82732">
        <w:rPr>
          <w:rFonts w:ascii="Times New Roman" w:eastAsia="Times New Roman" w:hAnsi="Times New Roman" w:cs="Times New Roman"/>
          <w:b/>
          <w:bCs/>
          <w:sz w:val="24"/>
          <w:szCs w:val="24"/>
          <w:lang w:eastAsia="pl-PL"/>
        </w:rPr>
        <w:t xml:space="preserve"> </w:t>
      </w:r>
      <w:r w:rsidRPr="00A82732">
        <w:rPr>
          <w:rFonts w:ascii="Times New Roman" w:eastAsia="Times New Roman" w:hAnsi="Times New Roman" w:cs="Times New Roman"/>
          <w:sz w:val="24"/>
          <w:szCs w:val="24"/>
          <w:lang w:eastAsia="pl-PL"/>
        </w:rPr>
        <w:t>wielodzietności rodziny – oznacza to rodzinę wychowującą troje i więcej dzieci;</w:t>
      </w:r>
    </w:p>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vertAlign w:val="superscript"/>
          <w:lang w:eastAsia="pl-PL"/>
        </w:rPr>
        <w:t>2</w:t>
      </w:r>
      <w:r w:rsidRPr="00A82732">
        <w:rPr>
          <w:rFonts w:ascii="Times New Roman" w:eastAsia="Times New Roman" w:hAnsi="Times New Roman" w:cs="Times New Roman"/>
          <w:sz w:val="24"/>
          <w:szCs w:val="24"/>
          <w:lang w:eastAsia="pl-PL"/>
        </w:rPr>
        <w:t xml:space="preserve"> 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lastRenderedPageBreak/>
        <w:t>Harmonogram</w:t>
      </w:r>
      <w:r w:rsidR="00DD4CF5">
        <w:rPr>
          <w:rFonts w:ascii="Times New Roman" w:eastAsia="Times New Roman" w:hAnsi="Times New Roman" w:cs="Times New Roman"/>
          <w:b/>
          <w:bCs/>
          <w:sz w:val="24"/>
          <w:szCs w:val="24"/>
          <w:lang w:eastAsia="pl-PL"/>
        </w:rPr>
        <w:t xml:space="preserve"> rekrutacji w roku szkolnym 2022</w:t>
      </w:r>
      <w:r>
        <w:rPr>
          <w:rFonts w:ascii="Times New Roman" w:eastAsia="Times New Roman" w:hAnsi="Times New Roman" w:cs="Times New Roman"/>
          <w:b/>
          <w:bCs/>
          <w:sz w:val="24"/>
          <w:szCs w:val="24"/>
          <w:lang w:eastAsia="pl-PL"/>
        </w:rPr>
        <w:t>/20</w:t>
      </w:r>
      <w:r w:rsidR="00DD4CF5">
        <w:rPr>
          <w:rFonts w:ascii="Times New Roman" w:eastAsia="Times New Roman" w:hAnsi="Times New Roman" w:cs="Times New Roman"/>
          <w:b/>
          <w:bCs/>
          <w:sz w:val="24"/>
          <w:szCs w:val="24"/>
          <w:lang w:eastAsia="pl-PL"/>
        </w:rPr>
        <w:t>23</w:t>
      </w:r>
    </w:p>
    <w:p w:rsidR="00DE08FB" w:rsidRPr="00A82732" w:rsidRDefault="00DD4CF5"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31</w:t>
      </w:r>
      <w:r w:rsidR="00DE08FB">
        <w:rPr>
          <w:rFonts w:ascii="Times New Roman" w:eastAsia="Times New Roman" w:hAnsi="Times New Roman" w:cs="Times New Roman"/>
          <w:b/>
          <w:sz w:val="24"/>
          <w:szCs w:val="24"/>
          <w:u w:val="single"/>
          <w:lang w:eastAsia="pl-PL"/>
        </w:rPr>
        <w:t>.01</w:t>
      </w:r>
      <w:r w:rsidR="00354C50">
        <w:rPr>
          <w:rFonts w:ascii="Times New Roman" w:eastAsia="Times New Roman" w:hAnsi="Times New Roman" w:cs="Times New Roman"/>
          <w:b/>
          <w:sz w:val="24"/>
          <w:szCs w:val="24"/>
          <w:u w:val="single"/>
          <w:lang w:eastAsia="pl-PL"/>
        </w:rPr>
        <w:t>.2022</w:t>
      </w:r>
      <w:r w:rsidR="00DE08FB" w:rsidRPr="004557EC">
        <w:rPr>
          <w:rFonts w:ascii="Times New Roman" w:eastAsia="Times New Roman" w:hAnsi="Times New Roman" w:cs="Times New Roman"/>
          <w:b/>
          <w:sz w:val="24"/>
          <w:szCs w:val="24"/>
          <w:u w:val="single"/>
          <w:lang w:eastAsia="pl-PL"/>
        </w:rPr>
        <w:t xml:space="preserve"> r.</w:t>
      </w:r>
      <w:r w:rsidR="00DE08FB" w:rsidRPr="004557EC">
        <w:rPr>
          <w:rFonts w:ascii="Times New Roman" w:eastAsia="Times New Roman" w:hAnsi="Times New Roman" w:cs="Times New Roman"/>
          <w:b/>
          <w:sz w:val="24"/>
          <w:szCs w:val="24"/>
          <w:lang w:eastAsia="pl-PL"/>
        </w:rPr>
        <w:t xml:space="preserve"> </w:t>
      </w:r>
      <w:r w:rsidR="00DE08FB" w:rsidRPr="00A82732">
        <w:rPr>
          <w:rFonts w:ascii="Times New Roman" w:eastAsia="Times New Roman" w:hAnsi="Times New Roman" w:cs="Times New Roman"/>
          <w:sz w:val="24"/>
          <w:szCs w:val="24"/>
          <w:lang w:eastAsia="pl-PL"/>
        </w:rPr>
        <w:t>– podanie do publicznej wiadomości harmonogramu czynności rekrutacyjnych oraz kryteriów branych pod uwagę w postępowaniu rekrutacyjnym oraz dokumentów niezbędnych do potwierdzenia tych kryteriów.</w:t>
      </w:r>
    </w:p>
    <w:p w:rsidR="00DE08FB" w:rsidRPr="00A82732" w:rsidRDefault="003D0CB8"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01</w:t>
      </w:r>
      <w:r w:rsidR="00DE08FB">
        <w:rPr>
          <w:rFonts w:ascii="Times New Roman" w:eastAsia="Times New Roman" w:hAnsi="Times New Roman" w:cs="Times New Roman"/>
          <w:b/>
          <w:sz w:val="24"/>
          <w:szCs w:val="24"/>
          <w:u w:val="single"/>
          <w:lang w:eastAsia="pl-PL"/>
        </w:rPr>
        <w:t>.02–31</w:t>
      </w:r>
      <w:r w:rsidR="00354C50">
        <w:rPr>
          <w:rFonts w:ascii="Times New Roman" w:eastAsia="Times New Roman" w:hAnsi="Times New Roman" w:cs="Times New Roman"/>
          <w:b/>
          <w:sz w:val="24"/>
          <w:szCs w:val="24"/>
          <w:u w:val="single"/>
          <w:lang w:eastAsia="pl-PL"/>
        </w:rPr>
        <w:t>.03.2022</w:t>
      </w:r>
      <w:r w:rsidR="00DE08FB" w:rsidRPr="004557EC">
        <w:rPr>
          <w:rFonts w:ascii="Times New Roman" w:eastAsia="Times New Roman" w:hAnsi="Times New Roman" w:cs="Times New Roman"/>
          <w:b/>
          <w:sz w:val="24"/>
          <w:szCs w:val="24"/>
          <w:u w:val="single"/>
          <w:lang w:eastAsia="pl-PL"/>
        </w:rPr>
        <w:t xml:space="preserve"> r</w:t>
      </w:r>
      <w:r w:rsidR="00DE08FB">
        <w:rPr>
          <w:rFonts w:ascii="Times New Roman" w:eastAsia="Times New Roman" w:hAnsi="Times New Roman" w:cs="Times New Roman"/>
          <w:sz w:val="24"/>
          <w:szCs w:val="24"/>
          <w:u w:val="single"/>
          <w:lang w:eastAsia="pl-PL"/>
        </w:rPr>
        <w:t>.</w:t>
      </w:r>
      <w:r w:rsidR="00DE08FB" w:rsidRPr="00A82732">
        <w:rPr>
          <w:rFonts w:ascii="Times New Roman" w:eastAsia="Times New Roman" w:hAnsi="Times New Roman" w:cs="Times New Roman"/>
          <w:sz w:val="24"/>
          <w:szCs w:val="24"/>
          <w:lang w:eastAsia="pl-PL"/>
        </w:rPr>
        <w:t xml:space="preserve"> -składanie w </w:t>
      </w:r>
      <w:r w:rsidR="00DE08FB">
        <w:rPr>
          <w:rFonts w:ascii="Times New Roman" w:eastAsia="Times New Roman" w:hAnsi="Times New Roman" w:cs="Times New Roman"/>
          <w:sz w:val="24"/>
          <w:szCs w:val="24"/>
          <w:lang w:eastAsia="pl-PL"/>
        </w:rPr>
        <w:t>kancelarii przedszkola</w:t>
      </w:r>
      <w:r w:rsidR="00DE08FB" w:rsidRPr="00A82732">
        <w:rPr>
          <w:rFonts w:ascii="Times New Roman" w:eastAsia="Times New Roman" w:hAnsi="Times New Roman" w:cs="Times New Roman"/>
          <w:sz w:val="24"/>
          <w:szCs w:val="24"/>
          <w:lang w:eastAsia="pl-PL"/>
        </w:rPr>
        <w:t xml:space="preserve"> wniosków o przyjęcie do przedszkola wraz z dokumentami potwierdzającymi spełnianie przez kandydata warunków lub kryteriów branych pod uwagę w postępowaniu rekrutacyjnym.</w:t>
      </w:r>
    </w:p>
    <w:p w:rsidR="00DE08FB" w:rsidRPr="00A82732" w:rsidRDefault="00DE08FB"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1.04–</w:t>
      </w:r>
      <w:r w:rsidR="003D0CB8">
        <w:rPr>
          <w:rFonts w:ascii="Times New Roman" w:eastAsia="Times New Roman" w:hAnsi="Times New Roman" w:cs="Times New Roman"/>
          <w:b/>
          <w:sz w:val="24"/>
          <w:szCs w:val="24"/>
          <w:u w:val="single"/>
          <w:lang w:eastAsia="pl-PL"/>
        </w:rPr>
        <w:t>07</w:t>
      </w:r>
      <w:r>
        <w:rPr>
          <w:rFonts w:ascii="Times New Roman" w:eastAsia="Times New Roman" w:hAnsi="Times New Roman" w:cs="Times New Roman"/>
          <w:b/>
          <w:sz w:val="24"/>
          <w:szCs w:val="24"/>
          <w:u w:val="single"/>
          <w:lang w:eastAsia="pl-PL"/>
        </w:rPr>
        <w:t>.04.</w:t>
      </w:r>
      <w:r w:rsidR="00354C50">
        <w:rPr>
          <w:rFonts w:ascii="Times New Roman" w:eastAsia="Times New Roman" w:hAnsi="Times New Roman" w:cs="Times New Roman"/>
          <w:b/>
          <w:sz w:val="24"/>
          <w:szCs w:val="24"/>
          <w:u w:val="single"/>
          <w:lang w:eastAsia="pl-PL"/>
        </w:rPr>
        <w:t>2022</w:t>
      </w:r>
      <w:r w:rsidRPr="004557EC">
        <w:rPr>
          <w:rFonts w:ascii="Times New Roman" w:eastAsia="Times New Roman" w:hAnsi="Times New Roman" w:cs="Times New Roman"/>
          <w:b/>
          <w:sz w:val="24"/>
          <w:szCs w:val="24"/>
          <w:u w:val="single"/>
          <w:lang w:eastAsia="pl-PL"/>
        </w:rPr>
        <w:t xml:space="preserve"> r.</w:t>
      </w:r>
      <w:r w:rsidRPr="00A82732">
        <w:rPr>
          <w:rFonts w:ascii="Times New Roman" w:eastAsia="Times New Roman" w:hAnsi="Times New Roman" w:cs="Times New Roman"/>
          <w:sz w:val="24"/>
          <w:szCs w:val="24"/>
          <w:lang w:eastAsia="pl-PL"/>
        </w:rPr>
        <w:t xml:space="preserve"> – weryfikacja przez komisję wniosków o przyjęcie do przedszkola</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 xml:space="preserve"> i dokumentów potwierdzających spełnienie przez kandydata warunków i kryteriów branych pod uwagę.</w:t>
      </w:r>
    </w:p>
    <w:p w:rsidR="00DE08FB" w:rsidRPr="00A82732" w:rsidRDefault="00354C50"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08.04.2022</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podanie do publicznej wiadomości listy dzieci zakwalifikowanych </w:t>
      </w:r>
      <w:r w:rsidR="00DE08FB">
        <w:rPr>
          <w:rFonts w:ascii="Times New Roman" w:eastAsia="Times New Roman" w:hAnsi="Times New Roman" w:cs="Times New Roman"/>
          <w:sz w:val="24"/>
          <w:szCs w:val="24"/>
          <w:lang w:eastAsia="pl-PL"/>
        </w:rPr>
        <w:br/>
      </w:r>
      <w:r w:rsidR="00DE08FB" w:rsidRPr="00A82732">
        <w:rPr>
          <w:rFonts w:ascii="Times New Roman" w:eastAsia="Times New Roman" w:hAnsi="Times New Roman" w:cs="Times New Roman"/>
          <w:sz w:val="24"/>
          <w:szCs w:val="24"/>
          <w:lang w:eastAsia="pl-PL"/>
        </w:rPr>
        <w:t>i niezakwalifikowanych.</w:t>
      </w:r>
    </w:p>
    <w:p w:rsidR="00DE08FB" w:rsidRPr="00A82732" w:rsidRDefault="003D0CB8"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08-09</w:t>
      </w:r>
      <w:r w:rsidR="00DE08FB">
        <w:rPr>
          <w:rFonts w:ascii="Times New Roman" w:eastAsia="Times New Roman" w:hAnsi="Times New Roman" w:cs="Times New Roman"/>
          <w:b/>
          <w:sz w:val="24"/>
          <w:szCs w:val="24"/>
          <w:u w:val="single"/>
          <w:lang w:eastAsia="pl-PL"/>
        </w:rPr>
        <w:t>.04.</w:t>
      </w:r>
      <w:r w:rsidR="00354C50">
        <w:rPr>
          <w:rFonts w:ascii="Times New Roman" w:eastAsia="Times New Roman" w:hAnsi="Times New Roman" w:cs="Times New Roman"/>
          <w:b/>
          <w:sz w:val="24"/>
          <w:szCs w:val="24"/>
          <w:u w:val="single"/>
          <w:lang w:eastAsia="pl-PL"/>
        </w:rPr>
        <w:t>2022</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potwierdzenie przez rodzica dziecka woli przyjęcia w postaci pisemnego oświadczenia.</w:t>
      </w:r>
    </w:p>
    <w:p w:rsidR="00DE08FB" w:rsidRDefault="00354C50"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12.04.2022</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DE08FB" w:rsidRPr="00A82732" w:rsidRDefault="00DE08FB" w:rsidP="00DE08FB">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E74869" w:rsidRDefault="00E74869"/>
    <w:sectPr w:rsidR="00E74869" w:rsidSect="0003653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30"/>
    <w:multiLevelType w:val="multilevel"/>
    <w:tmpl w:val="BE6CD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268AC"/>
    <w:multiLevelType w:val="multilevel"/>
    <w:tmpl w:val="A7C8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07DF3"/>
    <w:multiLevelType w:val="multilevel"/>
    <w:tmpl w:val="6428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76BFF"/>
    <w:multiLevelType w:val="multilevel"/>
    <w:tmpl w:val="EB4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6016E"/>
    <w:multiLevelType w:val="multilevel"/>
    <w:tmpl w:val="C1AA0D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53182"/>
    <w:multiLevelType w:val="multilevel"/>
    <w:tmpl w:val="2C9E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33332"/>
    <w:multiLevelType w:val="multilevel"/>
    <w:tmpl w:val="7C5A2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54837"/>
    <w:multiLevelType w:val="multilevel"/>
    <w:tmpl w:val="5AD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70842"/>
    <w:multiLevelType w:val="multilevel"/>
    <w:tmpl w:val="14D6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106EE"/>
    <w:multiLevelType w:val="multilevel"/>
    <w:tmpl w:val="0CC0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7710C"/>
    <w:multiLevelType w:val="multilevel"/>
    <w:tmpl w:val="5FE66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C78F9"/>
    <w:multiLevelType w:val="multilevel"/>
    <w:tmpl w:val="5560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E4202"/>
    <w:multiLevelType w:val="multilevel"/>
    <w:tmpl w:val="022C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015AE"/>
    <w:multiLevelType w:val="multilevel"/>
    <w:tmpl w:val="B63C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A233C"/>
    <w:multiLevelType w:val="multilevel"/>
    <w:tmpl w:val="F1B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3"/>
  </w:num>
  <w:num w:numId="4">
    <w:abstractNumId w:val="2"/>
  </w:num>
  <w:num w:numId="5">
    <w:abstractNumId w:val="5"/>
  </w:num>
  <w:num w:numId="6">
    <w:abstractNumId w:val="0"/>
  </w:num>
  <w:num w:numId="7">
    <w:abstractNumId w:val="6"/>
  </w:num>
  <w:num w:numId="8">
    <w:abstractNumId w:val="1"/>
  </w:num>
  <w:num w:numId="9">
    <w:abstractNumId w:val="12"/>
  </w:num>
  <w:num w:numId="10">
    <w:abstractNumId w:val="8"/>
  </w:num>
  <w:num w:numId="11">
    <w:abstractNumId w:val="9"/>
  </w:num>
  <w:num w:numId="12">
    <w:abstractNumId w:val="14"/>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7E"/>
    <w:rsid w:val="000D467E"/>
    <w:rsid w:val="00354C50"/>
    <w:rsid w:val="003D0CB8"/>
    <w:rsid w:val="00483067"/>
    <w:rsid w:val="00653DCA"/>
    <w:rsid w:val="00935947"/>
    <w:rsid w:val="00AA73FD"/>
    <w:rsid w:val="00B361DC"/>
    <w:rsid w:val="00C35E4C"/>
    <w:rsid w:val="00DD4CF5"/>
    <w:rsid w:val="00DE08FB"/>
    <w:rsid w:val="00E5375B"/>
    <w:rsid w:val="00E74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14D7-8162-4B8C-A608-B46D8C0F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8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sekretariat</cp:lastModifiedBy>
  <cp:revision>5</cp:revision>
  <cp:lastPrinted>2021-01-11T07:38:00Z</cp:lastPrinted>
  <dcterms:created xsi:type="dcterms:W3CDTF">2021-12-28T09:25:00Z</dcterms:created>
  <dcterms:modified xsi:type="dcterms:W3CDTF">2022-01-12T14:23:00Z</dcterms:modified>
</cp:coreProperties>
</file>